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1155cc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1155cc"/>
          <w:sz w:val="60"/>
          <w:szCs w:val="60"/>
          <w:rtl w:val="0"/>
        </w:rPr>
        <w:t xml:space="preserve">Memo to Boss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Memo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To: Jane Smith, CEO</w:t>
        <w:br w:type="textWrapping"/>
        <w:t xml:space="preserve">From: John Doe, Marketing Manager</w:t>
        <w:br w:type="textWrapping"/>
        <w:t xml:space="preserve">Date: June 26, 2024</w:t>
        <w:br w:type="textWrapping"/>
        <w:t xml:space="preserve">Subject: Quarterly Marketing Strategy Review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Jane,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memo finds you well. I am writing to bring to your attention the following matters: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Q2 Campaign Performance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Our Q2 marketing campaigns have shown a 15% increase in engagement compared to Q1. However, there is a noticeable drop in conversion rates by 5%. This suggests that while our campaigns are reaching more people, they are not effectively converting leads into customers.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 Utilization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We have utilized 80% of our allocated budget for the first half of the year. It is essential to review our spending plan for the remaining quarters to ensure we have sufficient funds for high-impact campaigns scheduled for Q4.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 Market Opportunities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Recent market research has identified potential opportunities in the Southeast Asian market. Expanding into this region could provide a significant boost to our overall sales, given the growing demand for our products there.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recommend the following actions to address these issues: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Conversion Rate Optimization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Implement A/B testing and refine our landing pages to improve the user experience and increase conversion rates.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 Review Meeting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Schedule a meeting with the finance team to reassess our budget allocation for the rest of the year.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Exploratory Research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Initiate detailed market research and feasibility studies for potential expansion into the Southeast Asian market.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let me know if you require any additional information or if there are any further steps you would like me to take.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attention to these matters.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John Doe</w:t>
        <w:br w:type="textWrapping"/>
        <w:t xml:space="preserve">Marketing Manager</w:t>
        <w:br w:type="textWrapping"/>
        <w:t xml:space="preserve">johndoe@company.com</w:t>
        <w:br w:type="textWrapping"/>
        <w:t xml:space="preserve">(555) 123-4567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